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355F23" w:rsidRPr="006B57BA" w:rsidRDefault="00EA2937">
      <w:pPr>
        <w:rPr>
          <w:b/>
          <w:color w:val="222222"/>
          <w:highlight w:val="white"/>
        </w:rPr>
      </w:pPr>
      <w:r>
        <w:rPr>
          <w:b/>
          <w:color w:val="222222"/>
          <w:highlight w:val="white"/>
        </w:rPr>
        <w:br w:type="page"/>
      </w:r>
    </w:p>
    <w:p w:rsidR="00355F23" w:rsidRPr="00355F23" w:rsidRDefault="00355F23" w:rsidP="00355F23">
      <w:pPr>
        <w:spacing w:after="240" w:line="240" w:lineRule="auto"/>
        <w:jc w:val="both"/>
      </w:pPr>
      <w:r w:rsidRPr="00355F23">
        <w:rPr>
          <w:rFonts w:eastAsia="Times New Roman"/>
          <w:b/>
        </w:rPr>
        <w:lastRenderedPageBreak/>
        <w:t xml:space="preserve">Příloha č. </w:t>
      </w:r>
      <w:r w:rsidR="00EF6B42">
        <w:rPr>
          <w:rFonts w:eastAsia="Times New Roman"/>
          <w:b/>
        </w:rPr>
        <w:t>2</w:t>
      </w:r>
      <w:r w:rsidRPr="00355F23">
        <w:rPr>
          <w:rFonts w:eastAsia="Times New Roman"/>
          <w:b/>
        </w:rPr>
        <w:t xml:space="preserve"> připomínky </w:t>
      </w:r>
      <w:proofErr w:type="spellStart"/>
      <w:r w:rsidRPr="00355F23">
        <w:rPr>
          <w:rFonts w:eastAsia="Times New Roman"/>
          <w:b/>
        </w:rPr>
        <w:t>PřF</w:t>
      </w:r>
      <w:proofErr w:type="spellEnd"/>
      <w:r w:rsidRPr="00355F23">
        <w:rPr>
          <w:rFonts w:eastAsia="Times New Roman"/>
          <w:b/>
        </w:rPr>
        <w:t xml:space="preserve"> k </w:t>
      </w:r>
      <w:r w:rsidR="00A50DDA">
        <w:rPr>
          <w:rFonts w:eastAsia="Times New Roman"/>
          <w:b/>
          <w:highlight w:val="white"/>
        </w:rPr>
        <w:t>příloze Statutu UK č. 2</w:t>
      </w:r>
      <w:r w:rsidRPr="00355F23">
        <w:rPr>
          <w:rFonts w:eastAsia="Times New Roman"/>
          <w:b/>
          <w:highlight w:val="white"/>
        </w:rPr>
        <w:t xml:space="preserve"> Poplatky spojené se studiem</w:t>
      </w:r>
    </w:p>
    <w:p w:rsidR="00355F23" w:rsidRDefault="00355F23" w:rsidP="00355F23">
      <w:pPr>
        <w:spacing w:line="240" w:lineRule="auto"/>
        <w:jc w:val="both"/>
        <w:rPr>
          <w:rFonts w:eastAsia="Times New Roman"/>
          <w:b/>
          <w:color w:val="auto"/>
        </w:rPr>
      </w:pPr>
      <w:r w:rsidRPr="00355F23">
        <w:rPr>
          <w:rFonts w:eastAsia="Times New Roman"/>
          <w:b/>
          <w:color w:val="auto"/>
        </w:rPr>
        <w:t>Čl. 2 - doporučujeme předat do pravomoci děkana vyhlášení výše poplatků za úkony spojené s posouzením spln</w:t>
      </w:r>
      <w:r>
        <w:rPr>
          <w:rFonts w:eastAsia="Times New Roman"/>
          <w:b/>
          <w:color w:val="auto"/>
        </w:rPr>
        <w:t xml:space="preserve">ění podmínky přijetí ke studiu, </w:t>
      </w:r>
      <w:r w:rsidRPr="00355F23">
        <w:rPr>
          <w:rFonts w:eastAsia="Times New Roman"/>
          <w:b/>
          <w:color w:val="auto"/>
        </w:rPr>
        <w:t>tj.</w:t>
      </w:r>
      <w:r>
        <w:rPr>
          <w:rFonts w:eastAsia="Times New Roman"/>
          <w:b/>
          <w:color w:val="auto"/>
        </w:rPr>
        <w:t xml:space="preserve"> například</w:t>
      </w:r>
      <w:r w:rsidRPr="00355F23">
        <w:rPr>
          <w:rFonts w:eastAsia="Times New Roman"/>
          <w:b/>
          <w:color w:val="auto"/>
        </w:rPr>
        <w:t xml:space="preserve"> u zahraničních uchazečů posouze</w:t>
      </w:r>
      <w:r>
        <w:rPr>
          <w:rFonts w:eastAsia="Times New Roman"/>
          <w:b/>
          <w:color w:val="auto"/>
        </w:rPr>
        <w:t>ní jejich zahraničního vzdělání</w:t>
      </w:r>
      <w:r w:rsidRPr="00355F23">
        <w:rPr>
          <w:rFonts w:eastAsia="Times New Roman"/>
          <w:b/>
          <w:color w:val="auto"/>
        </w:rPr>
        <w:t xml:space="preserve">. </w:t>
      </w:r>
      <w:r>
        <w:rPr>
          <w:rFonts w:eastAsia="Times New Roman"/>
          <w:b/>
          <w:color w:val="auto"/>
        </w:rPr>
        <w:t xml:space="preserve">Naše fakulta by např. zmíněný úkon nezpoplatňovala, využili bychom zdroje z poplatků </w:t>
      </w:r>
      <w:r w:rsidRPr="00355F23">
        <w:rPr>
          <w:rFonts w:eastAsia="Times New Roman"/>
          <w:b/>
          <w:color w:val="auto"/>
        </w:rPr>
        <w:t>za přihlášku</w:t>
      </w:r>
      <w:r>
        <w:rPr>
          <w:rFonts w:eastAsia="Times New Roman"/>
          <w:b/>
          <w:color w:val="auto"/>
        </w:rPr>
        <w:t>.</w:t>
      </w:r>
    </w:p>
    <w:p w:rsidR="00355F23" w:rsidRPr="00355F23" w:rsidRDefault="00355F23" w:rsidP="00355F23">
      <w:pPr>
        <w:spacing w:line="240" w:lineRule="auto"/>
        <w:jc w:val="both"/>
        <w:rPr>
          <w:color w:val="auto"/>
        </w:rPr>
      </w:pPr>
    </w:p>
    <w:p w:rsidR="00355F23" w:rsidRPr="00355F23" w:rsidRDefault="00355F23" w:rsidP="00355F23">
      <w:pPr>
        <w:spacing w:line="240" w:lineRule="auto"/>
        <w:jc w:val="both"/>
        <w:rPr>
          <w:color w:val="auto"/>
        </w:rPr>
      </w:pPr>
      <w:r w:rsidRPr="00355F23">
        <w:rPr>
          <w:rFonts w:eastAsia="Times New Roman"/>
          <w:b/>
          <w:color w:val="auto"/>
        </w:rPr>
        <w:t>Čl. 3 a Čl. 5 - vzhledem ke změně zákona o VŠ, který explicitně umožňuje uvádět ve statutu pouze "pravidla pro stanovení výše, formu placení a splatnost poplatků" a poplatky samotné "ve veřejné části svých internetových stránek", a vzhledem k deklarovanému záměru pana rektora v předvolebním období respektovat autonomii jednotlivých fakult navrhujeme vrátit se k modelu, který jsme na univerzitě používali cca do roku 2013, kdy příloha statutu obsahuje pouze tento rámec týkající se poplatků za delší studium a za studium v cizím jazyce, a samotné vyhlášení konkrétní výše poplatku ponechat na fakultách formou opatření děkana, případně vnitřního předpisu. Především nám jde o poplatky za studium v cizím jazyce.</w:t>
      </w:r>
    </w:p>
    <w:p w:rsidR="00355F23" w:rsidRPr="00355F23" w:rsidRDefault="00355F23" w:rsidP="00355F23">
      <w:pPr>
        <w:spacing w:line="240" w:lineRule="auto"/>
        <w:jc w:val="both"/>
        <w:rPr>
          <w:color w:val="auto"/>
        </w:rPr>
      </w:pPr>
    </w:p>
    <w:p w:rsidR="00355F23" w:rsidRPr="00355F23" w:rsidRDefault="00355F23" w:rsidP="00355F23">
      <w:pPr>
        <w:spacing w:line="240" w:lineRule="auto"/>
        <w:jc w:val="both"/>
      </w:pPr>
      <w:r w:rsidRPr="00355F23">
        <w:rPr>
          <w:rFonts w:eastAsia="Times New Roman"/>
          <w:b/>
        </w:rPr>
        <w:t>Čl. 5, odst. 5 – Odvolání v případě rozhodnutí o poplatku za delší studium. O vyměření poplatku za delší studium rozhoduje v prvním stupni rektor (čl. 5, odst. 1). Je uvedeno, že odvolací</w:t>
      </w:r>
      <w:r>
        <w:rPr>
          <w:rFonts w:eastAsia="Times New Roman"/>
          <w:b/>
        </w:rPr>
        <w:t>m</w:t>
      </w:r>
      <w:r w:rsidRPr="00355F23">
        <w:rPr>
          <w:rFonts w:eastAsia="Times New Roman"/>
          <w:b/>
        </w:rPr>
        <w:t xml:space="preserve"> orgán</w:t>
      </w:r>
      <w:r>
        <w:rPr>
          <w:rFonts w:eastAsia="Times New Roman"/>
          <w:b/>
        </w:rPr>
        <w:t>em</w:t>
      </w:r>
      <w:r w:rsidRPr="00355F23">
        <w:rPr>
          <w:rFonts w:eastAsia="Times New Roman"/>
          <w:b/>
        </w:rPr>
        <w:t xml:space="preserve"> je rektor. </w:t>
      </w:r>
      <w:r>
        <w:rPr>
          <w:rFonts w:eastAsia="Times New Roman"/>
          <w:b/>
        </w:rPr>
        <w:t xml:space="preserve">Nevidíme proto důvod k tomu, aby se v tomto případě odvolání podávalo děkanovi – je zde pouze uměle vytvářen administrativní mezistupeň. </w:t>
      </w:r>
      <w:r w:rsidRPr="00355F23">
        <w:rPr>
          <w:rFonts w:eastAsia="Times New Roman"/>
          <w:b/>
        </w:rPr>
        <w:t>V pořádku je toto u poplatku a studium v cizím jazyce, kde o vyměření tohoto poplatku rozhoduje v prvním stupni děkan (čl. 5, odst. 2)</w:t>
      </w:r>
      <w:r w:rsidR="005E10C3">
        <w:rPr>
          <w:rFonts w:eastAsia="Times New Roman"/>
          <w:b/>
        </w:rPr>
        <w:t>.</w:t>
      </w:r>
    </w:p>
    <w:p w:rsidR="00355F23" w:rsidRPr="00355F23" w:rsidRDefault="00355F23" w:rsidP="00355F23">
      <w:pPr>
        <w:spacing w:line="240" w:lineRule="auto"/>
        <w:jc w:val="both"/>
      </w:pPr>
    </w:p>
    <w:p w:rsidR="00753324" w:rsidRDefault="00753324" w:rsidP="00753324">
      <w:pPr>
        <w:spacing w:line="240" w:lineRule="auto"/>
        <w:jc w:val="both"/>
      </w:pPr>
    </w:p>
    <w:p w:rsidR="00753324" w:rsidRDefault="00753324" w:rsidP="00753324">
      <w:pPr>
        <w:spacing w:line="240" w:lineRule="auto"/>
        <w:jc w:val="both"/>
      </w:pPr>
    </w:p>
    <w:p w:rsidR="00753324" w:rsidRDefault="00753324" w:rsidP="00753324">
      <w:pPr>
        <w:spacing w:line="240" w:lineRule="auto"/>
        <w:jc w:val="both"/>
      </w:pPr>
      <w:r>
        <w:rPr>
          <w:b/>
          <w:color w:val="222222"/>
          <w:highlight w:val="white"/>
        </w:rPr>
        <w:t xml:space="preserve"> </w:t>
      </w:r>
    </w:p>
    <w:p w:rsidR="00753324" w:rsidRDefault="00753324">
      <w:pPr>
        <w:rPr>
          <w:b/>
          <w:color w:val="222222"/>
          <w:highlight w:val="white"/>
        </w:rPr>
      </w:pPr>
    </w:p>
    <w:p w:rsidR="00753324" w:rsidRDefault="00753324">
      <w:pPr>
        <w:rPr>
          <w:b/>
          <w:color w:val="222222"/>
          <w:highlight w:val="white"/>
        </w:rPr>
      </w:pPr>
      <w:bookmarkStart w:id="0" w:name="_GoBack"/>
      <w:bookmarkEnd w:id="0"/>
    </w:p>
    <w:sectPr w:rsidR="00753324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B57BA"/>
    <w:rsid w:val="006C0A90"/>
    <w:rsid w:val="00701754"/>
    <w:rsid w:val="00753324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C73123"/>
    <w:rsid w:val="00C96F7D"/>
    <w:rsid w:val="00CD02F1"/>
    <w:rsid w:val="00D223DA"/>
    <w:rsid w:val="00D81AC1"/>
    <w:rsid w:val="00D869C4"/>
    <w:rsid w:val="00DC7D10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2</Pages>
  <Words>378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Univerzita Karlova v Praze</cp:lastModifiedBy>
  <cp:revision>16</cp:revision>
  <cp:lastPrinted>2016-11-09T16:13:00Z</cp:lastPrinted>
  <dcterms:created xsi:type="dcterms:W3CDTF">2016-11-09T13:48:00Z</dcterms:created>
  <dcterms:modified xsi:type="dcterms:W3CDTF">2016-11-11T00:53:00Z</dcterms:modified>
</cp:coreProperties>
</file>