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30343" w14:textId="77777777" w:rsidR="005A14C1" w:rsidRDefault="005A14C1" w:rsidP="009B0ADC">
      <w:pPr>
        <w:pStyle w:val="Nadpis2"/>
        <w:rPr>
          <w:rFonts w:ascii="Arial" w:hAnsi="Arial" w:cs="Arial"/>
          <w:sz w:val="36"/>
          <w:szCs w:val="36"/>
        </w:rPr>
      </w:pPr>
    </w:p>
    <w:p w14:paraId="79A1024B" w14:textId="77777777" w:rsidR="005A14C1" w:rsidRDefault="005A14C1" w:rsidP="009B0ADC">
      <w:pPr>
        <w:pStyle w:val="Nadpis2"/>
        <w:rPr>
          <w:rFonts w:ascii="Arial" w:hAnsi="Arial" w:cs="Arial"/>
          <w:sz w:val="36"/>
          <w:szCs w:val="36"/>
        </w:rPr>
      </w:pPr>
    </w:p>
    <w:p w14:paraId="30E1F919" w14:textId="77777777" w:rsidR="005A14C1" w:rsidRDefault="005A14C1" w:rsidP="009B0ADC">
      <w:pPr>
        <w:pStyle w:val="Nadpis2"/>
        <w:rPr>
          <w:rFonts w:ascii="Arial" w:hAnsi="Arial" w:cs="Arial"/>
          <w:sz w:val="36"/>
          <w:szCs w:val="36"/>
        </w:rPr>
      </w:pPr>
    </w:p>
    <w:p w14:paraId="681E05AD" w14:textId="77777777" w:rsidR="005A14C1" w:rsidRDefault="005A14C1" w:rsidP="009B0ADC">
      <w:pPr>
        <w:pStyle w:val="Nadpis2"/>
        <w:rPr>
          <w:rFonts w:ascii="Arial" w:hAnsi="Arial" w:cs="Arial"/>
          <w:sz w:val="36"/>
          <w:szCs w:val="36"/>
        </w:rPr>
      </w:pPr>
    </w:p>
    <w:p w14:paraId="62CCB6A1" w14:textId="77777777" w:rsidR="009B0ADC" w:rsidRPr="005A14C1" w:rsidRDefault="009B0ADC" w:rsidP="009B0ADC">
      <w:pPr>
        <w:pStyle w:val="Nadpis2"/>
        <w:rPr>
          <w:rFonts w:ascii="Arial" w:hAnsi="Arial" w:cs="Arial"/>
          <w:sz w:val="36"/>
          <w:szCs w:val="36"/>
        </w:rPr>
      </w:pPr>
      <w:r w:rsidRPr="005A14C1">
        <w:rPr>
          <w:rFonts w:ascii="Arial" w:hAnsi="Arial" w:cs="Arial"/>
          <w:sz w:val="36"/>
          <w:szCs w:val="36"/>
        </w:rPr>
        <w:t>Univerzita Karlova</w:t>
      </w:r>
    </w:p>
    <w:p w14:paraId="62873732" w14:textId="77777777" w:rsidR="009B0ADC" w:rsidRPr="005A14C1" w:rsidRDefault="009B0ADC" w:rsidP="009B0ADC">
      <w:pPr>
        <w:rPr>
          <w:rFonts w:ascii="Arial" w:hAnsi="Arial" w:cs="Arial"/>
          <w:b/>
          <w:sz w:val="36"/>
          <w:szCs w:val="36"/>
        </w:rPr>
      </w:pPr>
    </w:p>
    <w:p w14:paraId="785D6AE7" w14:textId="77777777" w:rsidR="009B0ADC" w:rsidRPr="005A14C1" w:rsidRDefault="009B0ADC" w:rsidP="009B0ADC">
      <w:pPr>
        <w:rPr>
          <w:rFonts w:ascii="Arial" w:hAnsi="Arial" w:cs="Arial"/>
          <w:b/>
          <w:sz w:val="36"/>
          <w:szCs w:val="36"/>
        </w:rPr>
      </w:pPr>
    </w:p>
    <w:p w14:paraId="32DB15C8" w14:textId="77777777" w:rsidR="009B0ADC" w:rsidRPr="005A14C1" w:rsidRDefault="005A14C1" w:rsidP="009B0ADC">
      <w:pPr>
        <w:pStyle w:val="Nadpis3"/>
        <w:rPr>
          <w:rFonts w:ascii="Arial" w:hAnsi="Arial" w:cs="Arial"/>
          <w:b/>
          <w:sz w:val="36"/>
          <w:szCs w:val="36"/>
        </w:rPr>
      </w:pPr>
      <w:r w:rsidRPr="005A14C1">
        <w:rPr>
          <w:rFonts w:ascii="Arial" w:hAnsi="Arial" w:cs="Arial"/>
          <w:b/>
          <w:sz w:val="36"/>
          <w:szCs w:val="36"/>
        </w:rPr>
        <w:t>Opatření rektora</w:t>
      </w:r>
      <w:r w:rsidR="009B0ADC" w:rsidRPr="005A14C1">
        <w:rPr>
          <w:rFonts w:ascii="Arial" w:hAnsi="Arial" w:cs="Arial"/>
          <w:b/>
          <w:sz w:val="36"/>
          <w:szCs w:val="36"/>
        </w:rPr>
        <w:t xml:space="preserve"> č. </w:t>
      </w:r>
      <w:r>
        <w:rPr>
          <w:rFonts w:ascii="Arial" w:hAnsi="Arial" w:cs="Arial"/>
          <w:b/>
          <w:sz w:val="36"/>
          <w:szCs w:val="36"/>
        </w:rPr>
        <w:t>25</w:t>
      </w:r>
      <w:r w:rsidR="009B0ADC" w:rsidRPr="005A14C1">
        <w:rPr>
          <w:rFonts w:ascii="Arial" w:hAnsi="Arial" w:cs="Arial"/>
          <w:b/>
          <w:sz w:val="36"/>
          <w:szCs w:val="36"/>
        </w:rPr>
        <w:t>/2022</w:t>
      </w:r>
    </w:p>
    <w:p w14:paraId="19DF68DC" w14:textId="77777777" w:rsidR="009B0ADC" w:rsidRDefault="009B0ADC" w:rsidP="009B0ADC"/>
    <w:p w14:paraId="2AC6732D" w14:textId="77777777" w:rsidR="009B0ADC" w:rsidRDefault="009B0ADC" w:rsidP="009B0ADC"/>
    <w:p w14:paraId="1A3D421E" w14:textId="77777777" w:rsidR="005A14C1" w:rsidRDefault="005A14C1" w:rsidP="009B0ADC"/>
    <w:p w14:paraId="3B1E384A" w14:textId="77777777" w:rsidR="009B0ADC" w:rsidRDefault="009B0ADC" w:rsidP="009B0ADC"/>
    <w:p w14:paraId="11623BFD" w14:textId="77777777" w:rsidR="009B0ADC" w:rsidRDefault="009B0ADC" w:rsidP="005A14C1">
      <w:pPr>
        <w:ind w:left="360"/>
        <w:rPr>
          <w:u w:val="single"/>
        </w:rPr>
      </w:pPr>
      <w:r>
        <w:rPr>
          <w:u w:val="single"/>
        </w:rPr>
        <w:t>Název:</w:t>
      </w:r>
    </w:p>
    <w:p w14:paraId="00A408DE" w14:textId="77777777" w:rsidR="009B0ADC" w:rsidRDefault="009B0ADC" w:rsidP="009B0ADC"/>
    <w:p w14:paraId="2FF4E9B7" w14:textId="77777777" w:rsidR="009B0ADC" w:rsidRPr="000B71D5" w:rsidRDefault="009B0ADC" w:rsidP="009B0ADC">
      <w:pPr>
        <w:pStyle w:val="Nadpis4"/>
        <w:ind w:firstLine="360"/>
        <w:rPr>
          <w:rFonts w:ascii="Arial" w:hAnsi="Arial" w:cs="Arial"/>
          <w:b/>
        </w:rPr>
      </w:pPr>
      <w:r w:rsidRPr="000B71D5">
        <w:rPr>
          <w:rFonts w:ascii="Arial" w:hAnsi="Arial" w:cs="Arial"/>
          <w:b/>
        </w:rPr>
        <w:t>Vyhlášení 20. kola Grantové agentury Univerzity Karlovy (rok 2023)</w:t>
      </w:r>
    </w:p>
    <w:p w14:paraId="61B6ECBE" w14:textId="77777777" w:rsidR="009B0ADC" w:rsidRPr="000B71D5" w:rsidRDefault="009B0ADC" w:rsidP="009B0ADC">
      <w:pPr>
        <w:rPr>
          <w:rFonts w:ascii="Arial" w:hAnsi="Arial" w:cs="Arial"/>
        </w:rPr>
      </w:pPr>
    </w:p>
    <w:p w14:paraId="41A52381" w14:textId="77777777" w:rsidR="009B0ADC" w:rsidRDefault="009B0ADC" w:rsidP="009B0ADC"/>
    <w:p w14:paraId="774FF25D" w14:textId="77777777" w:rsidR="009B0ADC" w:rsidRDefault="005A14C1" w:rsidP="005A14C1">
      <w:r w:rsidRPr="005A14C1">
        <w:t xml:space="preserve">      </w:t>
      </w:r>
      <w:r w:rsidR="009B0ADC">
        <w:rPr>
          <w:u w:val="single"/>
        </w:rPr>
        <w:t>K provedení:</w:t>
      </w:r>
    </w:p>
    <w:p w14:paraId="5111C635" w14:textId="77777777" w:rsidR="009B0ADC" w:rsidRDefault="009B0ADC" w:rsidP="009B0ADC">
      <w:pPr>
        <w:rPr>
          <w:u w:val="single"/>
        </w:rPr>
      </w:pPr>
    </w:p>
    <w:p w14:paraId="31EDB2CD" w14:textId="77777777" w:rsidR="009B0ADC" w:rsidRDefault="009B0ADC" w:rsidP="009B0ADC">
      <w:pPr>
        <w:ind w:firstLine="360"/>
        <w:rPr>
          <w:rFonts w:ascii="Arial" w:hAnsi="Arial" w:cs="Arial"/>
          <w:b/>
          <w:bCs/>
        </w:rPr>
      </w:pPr>
      <w:r w:rsidRPr="000B71D5">
        <w:rPr>
          <w:rFonts w:ascii="Arial" w:hAnsi="Arial" w:cs="Arial"/>
          <w:b/>
        </w:rPr>
        <w:t xml:space="preserve">čl. 4 odst. 9 </w:t>
      </w:r>
      <w:r w:rsidRPr="000B71D5">
        <w:rPr>
          <w:rFonts w:ascii="Arial" w:hAnsi="Arial" w:cs="Arial"/>
          <w:b/>
          <w:bCs/>
        </w:rPr>
        <w:t>Zásad činnosti Grantové agentury Univerzity Karlovy</w:t>
      </w:r>
    </w:p>
    <w:p w14:paraId="06F12A42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6CEED9E6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222A480A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4B1A684C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4F1FFC15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19168E9E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116A06D6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2B950581" w14:textId="77777777" w:rsidR="005A14C1" w:rsidRDefault="005A14C1" w:rsidP="009B0ADC">
      <w:pPr>
        <w:ind w:firstLine="360"/>
        <w:rPr>
          <w:rFonts w:ascii="Arial" w:hAnsi="Arial" w:cs="Arial"/>
          <w:b/>
          <w:bCs/>
        </w:rPr>
      </w:pPr>
    </w:p>
    <w:p w14:paraId="0F00DD77" w14:textId="77777777" w:rsidR="005A14C1" w:rsidRDefault="005A14C1" w:rsidP="009B0ADC">
      <w:pPr>
        <w:ind w:firstLine="360"/>
        <w:rPr>
          <w:rFonts w:ascii="Arial" w:hAnsi="Arial" w:cs="Arial"/>
          <w:b/>
          <w:bCs/>
        </w:rPr>
      </w:pPr>
    </w:p>
    <w:p w14:paraId="2F3CC92A" w14:textId="77777777" w:rsidR="005A14C1" w:rsidRDefault="005A14C1" w:rsidP="009B0ADC">
      <w:pPr>
        <w:ind w:firstLine="360"/>
        <w:rPr>
          <w:rFonts w:ascii="Arial" w:hAnsi="Arial" w:cs="Arial"/>
          <w:b/>
          <w:bCs/>
        </w:rPr>
      </w:pPr>
    </w:p>
    <w:p w14:paraId="49FE2D2B" w14:textId="77777777" w:rsidR="005A14C1" w:rsidRDefault="005A14C1" w:rsidP="009B0ADC">
      <w:pPr>
        <w:ind w:firstLine="360"/>
        <w:rPr>
          <w:rFonts w:ascii="Arial" w:hAnsi="Arial" w:cs="Arial"/>
          <w:b/>
          <w:bCs/>
        </w:rPr>
      </w:pPr>
    </w:p>
    <w:p w14:paraId="3717AD74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22660506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3EDB6E67" w14:textId="77777777" w:rsidR="000B71D5" w:rsidRDefault="000B71D5" w:rsidP="009B0ADC">
      <w:pPr>
        <w:ind w:firstLine="360"/>
        <w:rPr>
          <w:rFonts w:ascii="Arial" w:hAnsi="Arial" w:cs="Arial"/>
          <w:b/>
          <w:bCs/>
        </w:rPr>
      </w:pPr>
    </w:p>
    <w:p w14:paraId="03273A3E" w14:textId="77777777" w:rsidR="000B71D5" w:rsidRDefault="005A14C1" w:rsidP="005A14C1">
      <w:r>
        <w:rPr>
          <w:rFonts w:ascii="Arial" w:hAnsi="Arial" w:cs="Arial"/>
          <w:b/>
        </w:rPr>
        <w:t xml:space="preserve">     </w:t>
      </w:r>
      <w:r>
        <w:rPr>
          <w:u w:val="single"/>
        </w:rPr>
        <w:t>Gestor:</w:t>
      </w:r>
    </w:p>
    <w:p w14:paraId="12F20151" w14:textId="77777777" w:rsidR="005A14C1" w:rsidRDefault="005A14C1" w:rsidP="005A14C1"/>
    <w:p w14:paraId="69293B05" w14:textId="77777777" w:rsidR="005A14C1" w:rsidRPr="005A14C1" w:rsidRDefault="005A14C1" w:rsidP="005A14C1">
      <w:pPr>
        <w:rPr>
          <w:rFonts w:ascii="Arial" w:hAnsi="Arial" w:cs="Arial"/>
          <w:b/>
        </w:rPr>
      </w:pPr>
      <w:r>
        <w:t xml:space="preserve">      </w:t>
      </w:r>
      <w:r>
        <w:rPr>
          <w:rFonts w:ascii="Arial" w:hAnsi="Arial" w:cs="Arial"/>
          <w:b/>
        </w:rPr>
        <w:t>Odbor pro vědu a výzkum</w:t>
      </w:r>
    </w:p>
    <w:p w14:paraId="6DCA214E" w14:textId="77777777" w:rsidR="009B0ADC" w:rsidRPr="000B71D5" w:rsidRDefault="009B0ADC" w:rsidP="009B0ADC">
      <w:pPr>
        <w:rPr>
          <w:rFonts w:ascii="Arial" w:hAnsi="Arial" w:cs="Arial"/>
        </w:rPr>
      </w:pPr>
    </w:p>
    <w:p w14:paraId="7E6C9C27" w14:textId="77777777" w:rsidR="009B0ADC" w:rsidRDefault="009B0ADC" w:rsidP="009B0ADC"/>
    <w:p w14:paraId="27AF76E3" w14:textId="77777777" w:rsidR="009B0ADC" w:rsidRDefault="005A14C1" w:rsidP="005A14C1">
      <w:pPr>
        <w:rPr>
          <w:u w:val="single"/>
        </w:rPr>
      </w:pPr>
      <w:r>
        <w:t xml:space="preserve">      </w:t>
      </w:r>
      <w:r w:rsidR="009B0ADC">
        <w:rPr>
          <w:u w:val="single"/>
        </w:rPr>
        <w:t>Účinnost:</w:t>
      </w:r>
    </w:p>
    <w:p w14:paraId="1170998A" w14:textId="77777777" w:rsidR="009B0ADC" w:rsidRDefault="009B0ADC" w:rsidP="009B0ADC">
      <w:pPr>
        <w:ind w:left="360"/>
      </w:pPr>
    </w:p>
    <w:p w14:paraId="27BF0A04" w14:textId="77777777" w:rsidR="009B0ADC" w:rsidRPr="005A14C1" w:rsidRDefault="009B0ADC" w:rsidP="009B0ADC">
      <w:pPr>
        <w:ind w:left="360"/>
        <w:rPr>
          <w:rFonts w:ascii="Arial" w:hAnsi="Arial" w:cs="Arial"/>
          <w:b/>
        </w:rPr>
      </w:pPr>
      <w:r w:rsidRPr="005A14C1">
        <w:rPr>
          <w:rFonts w:ascii="Arial" w:hAnsi="Arial" w:cs="Arial"/>
          <w:b/>
        </w:rPr>
        <w:t>1. července 2022</w:t>
      </w:r>
    </w:p>
    <w:p w14:paraId="66F00ED9" w14:textId="77777777" w:rsidR="009B0ADC" w:rsidRDefault="009B0ADC" w:rsidP="009B0ADC"/>
    <w:p w14:paraId="22767B0B" w14:textId="77777777" w:rsidR="009B0ADC" w:rsidRDefault="009B0ADC" w:rsidP="009B0ADC"/>
    <w:p w14:paraId="365B112A" w14:textId="77777777" w:rsidR="009B0ADC" w:rsidRDefault="009B0ADC" w:rsidP="009B0ADC"/>
    <w:p w14:paraId="5EAE4CA0" w14:textId="77777777" w:rsidR="009B0ADC" w:rsidRDefault="009B0ADC" w:rsidP="009B0ADC"/>
    <w:p w14:paraId="5FBE8431" w14:textId="77777777" w:rsidR="009B0ADC" w:rsidRPr="005A14C1" w:rsidRDefault="009B0ADC" w:rsidP="005A14C1">
      <w:pPr>
        <w:spacing w:line="264" w:lineRule="auto"/>
        <w:jc w:val="center"/>
      </w:pPr>
      <w:r>
        <w:br w:type="page"/>
      </w:r>
      <w:r w:rsidRPr="005A14C1">
        <w:rPr>
          <w:b/>
          <w:sz w:val="28"/>
          <w:szCs w:val="28"/>
        </w:rPr>
        <w:lastRenderedPageBreak/>
        <w:t>Vyhlášení 20. kola Grantové agentury Univerzity Karlovy (rok 2023)</w:t>
      </w:r>
    </w:p>
    <w:p w14:paraId="2AE2457C" w14:textId="77777777" w:rsidR="009B0ADC" w:rsidRDefault="009B0ADC" w:rsidP="009B0ADC">
      <w:pPr>
        <w:spacing w:line="264" w:lineRule="auto"/>
        <w:jc w:val="center"/>
      </w:pPr>
    </w:p>
    <w:p w14:paraId="45907F49" w14:textId="77777777" w:rsidR="009B0ADC" w:rsidRDefault="009B0ADC" w:rsidP="009B0ADC">
      <w:pPr>
        <w:spacing w:line="264" w:lineRule="auto"/>
        <w:jc w:val="center"/>
        <w:rPr>
          <w:sz w:val="12"/>
          <w:szCs w:val="12"/>
        </w:rPr>
      </w:pPr>
    </w:p>
    <w:p w14:paraId="536FFA2C" w14:textId="77777777" w:rsidR="005A14C1" w:rsidRDefault="005A14C1" w:rsidP="009B0ADC">
      <w:pPr>
        <w:spacing w:line="264" w:lineRule="auto"/>
        <w:jc w:val="center"/>
        <w:rPr>
          <w:sz w:val="12"/>
          <w:szCs w:val="12"/>
        </w:rPr>
      </w:pPr>
    </w:p>
    <w:p w14:paraId="09DD3DFC" w14:textId="77777777" w:rsidR="009B0ADC" w:rsidRDefault="009B0ADC" w:rsidP="009B0ADC">
      <w:pPr>
        <w:spacing w:line="264" w:lineRule="auto"/>
        <w:jc w:val="center"/>
      </w:pPr>
      <w:r>
        <w:t>Čl. 1</w:t>
      </w:r>
    </w:p>
    <w:p w14:paraId="079F916A" w14:textId="77777777" w:rsidR="009B0ADC" w:rsidRDefault="009B0ADC" w:rsidP="009B0ADC">
      <w:pPr>
        <w:spacing w:line="264" w:lineRule="auto"/>
        <w:jc w:val="center"/>
      </w:pPr>
      <w:r>
        <w:t>Přihlášky nových projektů</w:t>
      </w:r>
    </w:p>
    <w:p w14:paraId="0F9A5113" w14:textId="77777777" w:rsidR="009B0ADC" w:rsidRDefault="009B0ADC" w:rsidP="009B0ADC">
      <w:pPr>
        <w:spacing w:line="264" w:lineRule="auto"/>
        <w:jc w:val="center"/>
        <w:rPr>
          <w:sz w:val="12"/>
          <w:szCs w:val="12"/>
        </w:rPr>
      </w:pPr>
    </w:p>
    <w:p w14:paraId="2E24F6E8" w14:textId="77777777" w:rsidR="009B0ADC" w:rsidRDefault="009B0ADC" w:rsidP="009B0ADC">
      <w:pPr>
        <w:numPr>
          <w:ilvl w:val="0"/>
          <w:numId w:val="4"/>
        </w:numPr>
        <w:spacing w:line="264" w:lineRule="auto"/>
        <w:jc w:val="both"/>
      </w:pPr>
      <w:r>
        <w:t>Přihlášky nových projektů se podávají prostřednictvím aplikace přístupné z </w:t>
      </w:r>
      <w:hyperlink r:id="rId7" w:history="1">
        <w:r>
          <w:rPr>
            <w:rStyle w:val="Hypertextovodkaz"/>
          </w:rPr>
          <w:t>www.cuni.cz</w:t>
        </w:r>
      </w:hyperlink>
      <w:r>
        <w:t>, sekce „</w:t>
      </w:r>
      <w:r>
        <w:rPr>
          <w:color w:val="000000"/>
        </w:rPr>
        <w:t>Věda a výzkum/Grantová agentura UK</w:t>
      </w:r>
      <w:r>
        <w:t>“ (</w:t>
      </w:r>
      <w:hyperlink r:id="rId8" w:history="1">
        <w:r>
          <w:rPr>
            <w:rStyle w:val="Hypertextovodkaz"/>
          </w:rPr>
          <w:t>http://www.cuni.cz/UK-9291.html</w:t>
        </w:r>
      </w:hyperlink>
      <w:r>
        <w:t>).</w:t>
      </w:r>
    </w:p>
    <w:p w14:paraId="5B20F42D" w14:textId="77777777" w:rsidR="009B0ADC" w:rsidRPr="009B0ADC" w:rsidRDefault="009B0ADC" w:rsidP="009B0ADC">
      <w:pPr>
        <w:numPr>
          <w:ilvl w:val="0"/>
          <w:numId w:val="4"/>
        </w:numPr>
        <w:spacing w:line="264" w:lineRule="auto"/>
        <w:jc w:val="both"/>
      </w:pPr>
      <w:r>
        <w:t xml:space="preserve">Přihlášky nových projektů lze podávat průběžně, a to počínaje </w:t>
      </w:r>
      <w:r w:rsidRPr="009B0ADC">
        <w:t xml:space="preserve">dnem 3. října 2022. </w:t>
      </w:r>
    </w:p>
    <w:p w14:paraId="1A4450A5" w14:textId="77777777" w:rsidR="009B0ADC" w:rsidRPr="009B0ADC" w:rsidRDefault="009B0ADC" w:rsidP="009B0ADC">
      <w:pPr>
        <w:numPr>
          <w:ilvl w:val="0"/>
          <w:numId w:val="4"/>
        </w:numPr>
        <w:spacing w:line="264" w:lineRule="auto"/>
        <w:jc w:val="both"/>
      </w:pPr>
      <w:r w:rsidRPr="009B0ADC">
        <w:t xml:space="preserve">Lhůtu pro podání přihlášek nových projektů na fakultě stanoví děkan. </w:t>
      </w:r>
    </w:p>
    <w:p w14:paraId="49D68BCE" w14:textId="77777777" w:rsidR="009B0ADC" w:rsidRPr="009B0ADC" w:rsidRDefault="009B0ADC" w:rsidP="009B0ADC">
      <w:pPr>
        <w:numPr>
          <w:ilvl w:val="0"/>
          <w:numId w:val="4"/>
        </w:numPr>
        <w:spacing w:line="264" w:lineRule="auto"/>
        <w:jc w:val="both"/>
      </w:pPr>
      <w:r w:rsidRPr="009B0ADC">
        <w:t xml:space="preserve">Lhůta pro podání přihlášek nových projektů na odbor pro vědu a výzkum RUK (elektronickým způsobem hromadně za fakultu) je stanovena na 15. listopadu 2022. </w:t>
      </w:r>
    </w:p>
    <w:p w14:paraId="46BE2AB6" w14:textId="77777777" w:rsidR="009B0ADC" w:rsidRDefault="009B0ADC" w:rsidP="009B0ADC">
      <w:pPr>
        <w:numPr>
          <w:ilvl w:val="0"/>
          <w:numId w:val="4"/>
        </w:numPr>
        <w:spacing w:line="264" w:lineRule="auto"/>
        <w:jc w:val="both"/>
      </w:pPr>
      <w:r>
        <w:t>Limity finančních prostředků a podmínky pro nové projekty jsou stanoveny opatřením rektora č. 20/2020.</w:t>
      </w:r>
    </w:p>
    <w:p w14:paraId="08796FE6" w14:textId="77777777" w:rsidR="009B0ADC" w:rsidRDefault="009B0ADC" w:rsidP="009B0ADC">
      <w:pPr>
        <w:spacing w:line="264" w:lineRule="auto"/>
        <w:jc w:val="both"/>
      </w:pPr>
    </w:p>
    <w:p w14:paraId="35C66D9F" w14:textId="77777777" w:rsidR="005A14C1" w:rsidRDefault="005A14C1" w:rsidP="009B0ADC">
      <w:pPr>
        <w:spacing w:line="264" w:lineRule="auto"/>
        <w:jc w:val="both"/>
      </w:pPr>
    </w:p>
    <w:p w14:paraId="186846E7" w14:textId="77777777" w:rsidR="009B0ADC" w:rsidRDefault="009B0ADC" w:rsidP="009B0ADC">
      <w:pPr>
        <w:spacing w:line="264" w:lineRule="auto"/>
        <w:jc w:val="center"/>
      </w:pPr>
      <w:r>
        <w:t>Čl. 2</w:t>
      </w:r>
    </w:p>
    <w:p w14:paraId="7374D319" w14:textId="77777777" w:rsidR="009B0ADC" w:rsidRDefault="009B0ADC" w:rsidP="009B0ADC">
      <w:pPr>
        <w:spacing w:line="264" w:lineRule="auto"/>
        <w:jc w:val="center"/>
      </w:pPr>
      <w:r>
        <w:t>Žádosti o pokračování projektů</w:t>
      </w:r>
    </w:p>
    <w:p w14:paraId="63D35559" w14:textId="77777777" w:rsidR="009B0ADC" w:rsidRDefault="009B0ADC" w:rsidP="009B0ADC">
      <w:pPr>
        <w:spacing w:line="264" w:lineRule="auto"/>
        <w:jc w:val="center"/>
        <w:rPr>
          <w:sz w:val="12"/>
          <w:szCs w:val="12"/>
        </w:rPr>
      </w:pPr>
    </w:p>
    <w:p w14:paraId="3D7E2D7F" w14:textId="77777777" w:rsidR="009B0ADC" w:rsidRDefault="009B0ADC" w:rsidP="009B0ADC">
      <w:pPr>
        <w:numPr>
          <w:ilvl w:val="0"/>
          <w:numId w:val="5"/>
        </w:numPr>
        <w:spacing w:line="264" w:lineRule="auto"/>
        <w:jc w:val="both"/>
      </w:pPr>
      <w:r>
        <w:t>Žádosti o pokračování projektů se podávají prostřednictvím aplikace přístupné z </w:t>
      </w:r>
      <w:hyperlink r:id="rId9" w:history="1">
        <w:r>
          <w:rPr>
            <w:rStyle w:val="Hypertextovodkaz"/>
          </w:rPr>
          <w:t>www.cuni.cz</w:t>
        </w:r>
      </w:hyperlink>
      <w:r>
        <w:t> , sekce „</w:t>
      </w:r>
      <w:r>
        <w:rPr>
          <w:color w:val="000000"/>
        </w:rPr>
        <w:t>Věda a výzkum/Grantová agentura UK</w:t>
      </w:r>
      <w:r>
        <w:t>“ (</w:t>
      </w:r>
      <w:hyperlink r:id="rId10" w:history="1">
        <w:r>
          <w:rPr>
            <w:rStyle w:val="Hypertextovodkaz"/>
          </w:rPr>
          <w:t>http://www.cuni.cz/UK-9291.html</w:t>
        </w:r>
      </w:hyperlink>
      <w:r>
        <w:t>).</w:t>
      </w:r>
    </w:p>
    <w:p w14:paraId="2CA425C6" w14:textId="77777777" w:rsidR="009B0ADC" w:rsidRPr="009B0ADC" w:rsidRDefault="009B0ADC" w:rsidP="009B0ADC">
      <w:pPr>
        <w:numPr>
          <w:ilvl w:val="0"/>
          <w:numId w:val="5"/>
        </w:numPr>
        <w:spacing w:line="264" w:lineRule="auto"/>
        <w:jc w:val="both"/>
      </w:pPr>
      <w:r>
        <w:t xml:space="preserve">Žádosti o pokračování projektů lze podávat </w:t>
      </w:r>
      <w:r w:rsidRPr="009B0ADC">
        <w:t xml:space="preserve">průběžně, a to počínaje dnem 3. října 2022. </w:t>
      </w:r>
    </w:p>
    <w:p w14:paraId="3049DF18" w14:textId="77777777" w:rsidR="009B0ADC" w:rsidRPr="009B0ADC" w:rsidRDefault="009B0ADC" w:rsidP="009B0ADC">
      <w:pPr>
        <w:numPr>
          <w:ilvl w:val="0"/>
          <w:numId w:val="5"/>
        </w:numPr>
        <w:spacing w:line="264" w:lineRule="auto"/>
        <w:jc w:val="both"/>
      </w:pPr>
      <w:r w:rsidRPr="009B0ADC">
        <w:t>Lhůtu pro podání žádostí o pokračování projektů na fakultě stanoví děkan.</w:t>
      </w:r>
    </w:p>
    <w:p w14:paraId="1D005E1C" w14:textId="77777777" w:rsidR="009B0ADC" w:rsidRPr="009B0ADC" w:rsidRDefault="009B0ADC" w:rsidP="009B0ADC">
      <w:pPr>
        <w:numPr>
          <w:ilvl w:val="0"/>
          <w:numId w:val="5"/>
        </w:numPr>
        <w:spacing w:line="264" w:lineRule="auto"/>
        <w:jc w:val="both"/>
      </w:pPr>
      <w:r w:rsidRPr="009B0ADC">
        <w:t xml:space="preserve">Lhůta pro podání žádostí o pokračování projektů na odbor pro vědu a výzkum RUK (elektronickým způsobem hromadně za fakultu) je stanovena na 26. ledna 2023. </w:t>
      </w:r>
    </w:p>
    <w:p w14:paraId="3227091A" w14:textId="77777777" w:rsidR="009B0ADC" w:rsidRDefault="009B0ADC" w:rsidP="009B0ADC">
      <w:pPr>
        <w:numPr>
          <w:ilvl w:val="0"/>
          <w:numId w:val="5"/>
        </w:numPr>
        <w:spacing w:line="264" w:lineRule="auto"/>
        <w:jc w:val="both"/>
      </w:pPr>
      <w:r>
        <w:t>Limity finančních prostředků všech pokračujících projektů jsou stanoveny opatřením rektora č. 20/2020.</w:t>
      </w:r>
    </w:p>
    <w:p w14:paraId="1E94F560" w14:textId="77777777" w:rsidR="005A14C1" w:rsidRDefault="005A14C1" w:rsidP="009B0ADC">
      <w:pPr>
        <w:spacing w:line="264" w:lineRule="auto"/>
        <w:jc w:val="center"/>
      </w:pPr>
    </w:p>
    <w:p w14:paraId="53962FED" w14:textId="77777777" w:rsidR="005A14C1" w:rsidRDefault="005A14C1" w:rsidP="009B0ADC">
      <w:pPr>
        <w:spacing w:line="264" w:lineRule="auto"/>
        <w:jc w:val="center"/>
      </w:pPr>
    </w:p>
    <w:p w14:paraId="43B97EF3" w14:textId="77777777" w:rsidR="009B0ADC" w:rsidRDefault="009B0ADC" w:rsidP="009B0ADC">
      <w:pPr>
        <w:spacing w:line="264" w:lineRule="auto"/>
        <w:jc w:val="center"/>
      </w:pPr>
      <w:r>
        <w:t>Čl. 3</w:t>
      </w:r>
    </w:p>
    <w:p w14:paraId="3E4800AD" w14:textId="77777777" w:rsidR="009B0ADC" w:rsidRDefault="009B0ADC" w:rsidP="009B0ADC">
      <w:pPr>
        <w:spacing w:line="264" w:lineRule="auto"/>
        <w:jc w:val="center"/>
      </w:pPr>
      <w:r>
        <w:t>Závěrečné zprávy</w:t>
      </w:r>
    </w:p>
    <w:p w14:paraId="6B4EC2DD" w14:textId="77777777" w:rsidR="009B0ADC" w:rsidRDefault="009B0ADC" w:rsidP="009B0ADC">
      <w:pPr>
        <w:spacing w:line="264" w:lineRule="auto"/>
        <w:jc w:val="center"/>
        <w:rPr>
          <w:sz w:val="12"/>
          <w:szCs w:val="12"/>
        </w:rPr>
      </w:pPr>
    </w:p>
    <w:p w14:paraId="47968634" w14:textId="77777777" w:rsidR="009B0ADC" w:rsidRDefault="009B0ADC" w:rsidP="009B0ADC">
      <w:pPr>
        <w:numPr>
          <w:ilvl w:val="0"/>
          <w:numId w:val="6"/>
        </w:numPr>
        <w:spacing w:line="264" w:lineRule="auto"/>
        <w:jc w:val="both"/>
      </w:pPr>
      <w:r>
        <w:t>Závěrečné zprávy o dosažených výsledcích ukončených grantových projektů se podávají výhradně elektronickým způsobem, a to prostřednictvím aplikace přístupné z </w:t>
      </w:r>
      <w:hyperlink r:id="rId11" w:history="1">
        <w:r>
          <w:rPr>
            <w:rStyle w:val="Hypertextovodkaz"/>
          </w:rPr>
          <w:t>www.cuni.cz</w:t>
        </w:r>
      </w:hyperlink>
      <w:r>
        <w:t> , sekce „</w:t>
      </w:r>
      <w:r>
        <w:rPr>
          <w:color w:val="000000"/>
        </w:rPr>
        <w:t>Věda a výzkum/Grantová agentura UK</w:t>
      </w:r>
      <w:r>
        <w:t>“ (</w:t>
      </w:r>
      <w:hyperlink r:id="rId12" w:history="1">
        <w:r>
          <w:rPr>
            <w:rStyle w:val="Hypertextovodkaz"/>
          </w:rPr>
          <w:t>http://www.cuni.cz/UK-9291.html</w:t>
        </w:r>
      </w:hyperlink>
      <w:r>
        <w:t>).</w:t>
      </w:r>
    </w:p>
    <w:p w14:paraId="74A764B6" w14:textId="77777777" w:rsidR="009B0ADC" w:rsidRPr="009B0ADC" w:rsidRDefault="009B0ADC" w:rsidP="009B0ADC">
      <w:pPr>
        <w:numPr>
          <w:ilvl w:val="0"/>
          <w:numId w:val="6"/>
        </w:numPr>
        <w:spacing w:line="264" w:lineRule="auto"/>
        <w:jc w:val="both"/>
      </w:pPr>
      <w:r w:rsidRPr="009B0ADC">
        <w:t xml:space="preserve">Závěrečné zprávy projektů lze podávat průběžně, a to počínaje dnem 3. října 2022. </w:t>
      </w:r>
    </w:p>
    <w:p w14:paraId="54CF8291" w14:textId="77777777" w:rsidR="009B0ADC" w:rsidRPr="009B0ADC" w:rsidRDefault="009B0ADC" w:rsidP="009B0ADC">
      <w:pPr>
        <w:numPr>
          <w:ilvl w:val="0"/>
          <w:numId w:val="6"/>
        </w:numPr>
        <w:spacing w:line="264" w:lineRule="auto"/>
        <w:jc w:val="both"/>
      </w:pPr>
      <w:r w:rsidRPr="009B0ADC">
        <w:t>Lhůtu pro podání závěrečných zpráv na fakultě stanoví děkan.</w:t>
      </w:r>
    </w:p>
    <w:p w14:paraId="37D0D69C" w14:textId="77777777" w:rsidR="009B0ADC" w:rsidRPr="009B0ADC" w:rsidRDefault="009B0ADC" w:rsidP="009B0ADC">
      <w:pPr>
        <w:numPr>
          <w:ilvl w:val="0"/>
          <w:numId w:val="6"/>
        </w:numPr>
        <w:spacing w:line="264" w:lineRule="auto"/>
        <w:jc w:val="both"/>
      </w:pPr>
      <w:r w:rsidRPr="009B0ADC">
        <w:t>Lhůta pro podání závěrečných zpráv na odbor pro vědu a výzkum RUK (elektronickým způsobem hromadně za fakultu) je stanovena na 17. dubna 2023.</w:t>
      </w:r>
      <w:r w:rsidRPr="009B0ADC">
        <w:rPr>
          <w:rStyle w:val="Znakapoznpodarou"/>
        </w:rPr>
        <w:footnoteReference w:id="1"/>
      </w:r>
      <w:r w:rsidRPr="009B0ADC">
        <w:rPr>
          <w:vertAlign w:val="superscript"/>
        </w:rPr>
        <w:t>)</w:t>
      </w:r>
    </w:p>
    <w:p w14:paraId="61C5E1A8" w14:textId="77777777" w:rsidR="009B0ADC" w:rsidRDefault="009B0ADC" w:rsidP="009B0ADC">
      <w:pPr>
        <w:spacing w:line="264" w:lineRule="auto"/>
        <w:ind w:left="397"/>
      </w:pPr>
    </w:p>
    <w:p w14:paraId="7F6ED2B4" w14:textId="77777777" w:rsidR="005A14C1" w:rsidRDefault="005A14C1" w:rsidP="009B0ADC">
      <w:pPr>
        <w:spacing w:line="264" w:lineRule="auto"/>
        <w:ind w:left="397"/>
      </w:pPr>
    </w:p>
    <w:p w14:paraId="59963A13" w14:textId="77777777" w:rsidR="005A14C1" w:rsidRDefault="005A14C1" w:rsidP="009B0ADC">
      <w:pPr>
        <w:spacing w:line="264" w:lineRule="auto"/>
        <w:ind w:left="397"/>
      </w:pPr>
    </w:p>
    <w:p w14:paraId="733EE050" w14:textId="77777777" w:rsidR="005A14C1" w:rsidRPr="009B0ADC" w:rsidRDefault="005A14C1" w:rsidP="009B0ADC">
      <w:pPr>
        <w:spacing w:line="264" w:lineRule="auto"/>
        <w:ind w:left="397"/>
      </w:pPr>
    </w:p>
    <w:p w14:paraId="4E304F1A" w14:textId="77777777" w:rsidR="009B0ADC" w:rsidRPr="009B0ADC" w:rsidRDefault="009B0ADC" w:rsidP="009B0ADC">
      <w:pPr>
        <w:spacing w:line="264" w:lineRule="auto"/>
        <w:ind w:left="3937" w:firstLine="311"/>
      </w:pPr>
      <w:r w:rsidRPr="009B0ADC">
        <w:t>Čl. 4</w:t>
      </w:r>
    </w:p>
    <w:p w14:paraId="2E5783F8" w14:textId="77777777" w:rsidR="009B0ADC" w:rsidRPr="009B0ADC" w:rsidRDefault="009B0ADC" w:rsidP="009B0ADC">
      <w:pPr>
        <w:spacing w:line="264" w:lineRule="auto"/>
        <w:jc w:val="center"/>
      </w:pPr>
      <w:r w:rsidRPr="009B0ADC">
        <w:t>Přechodná a závěrečná ustanovení</w:t>
      </w:r>
    </w:p>
    <w:p w14:paraId="6E6E8DAB" w14:textId="77777777" w:rsidR="009B0ADC" w:rsidRPr="009B0ADC" w:rsidRDefault="009B0ADC" w:rsidP="009B0ADC">
      <w:pPr>
        <w:spacing w:line="264" w:lineRule="auto"/>
        <w:jc w:val="center"/>
      </w:pPr>
    </w:p>
    <w:p w14:paraId="223DCB64" w14:textId="77777777" w:rsidR="009B0ADC" w:rsidRPr="009B0ADC" w:rsidRDefault="009B0ADC" w:rsidP="009B0ADC">
      <w:pPr>
        <w:spacing w:line="264" w:lineRule="auto"/>
      </w:pPr>
      <w:r w:rsidRPr="009B0ADC">
        <w:t>1.    Toto opatření nabývá účinno</w:t>
      </w:r>
      <w:r w:rsidR="000B71D5">
        <w:t xml:space="preserve">sti dnem </w:t>
      </w:r>
      <w:r w:rsidRPr="009B0ADC">
        <w:t>1. července 2022</w:t>
      </w:r>
      <w:r w:rsidR="000B71D5">
        <w:t>.</w:t>
      </w:r>
    </w:p>
    <w:p w14:paraId="37B06EF4" w14:textId="77777777" w:rsidR="009B0ADC" w:rsidRDefault="009B0ADC" w:rsidP="000B71D5">
      <w:pPr>
        <w:spacing w:line="264" w:lineRule="auto"/>
        <w:rPr>
          <w:color w:val="000000"/>
          <w:vertAlign w:val="superscript"/>
        </w:rPr>
      </w:pPr>
      <w:r w:rsidRPr="009B0ADC">
        <w:t>2.    Tímto opatřením rektora se zrušuje opatření rektora č. 31/2021</w:t>
      </w:r>
      <w:r w:rsidR="000B71D5">
        <w:t>.</w:t>
      </w:r>
    </w:p>
    <w:p w14:paraId="069D6641" w14:textId="77777777" w:rsidR="009B0ADC" w:rsidRDefault="009B0ADC" w:rsidP="009B0ADC">
      <w:pPr>
        <w:spacing w:line="264" w:lineRule="auto"/>
        <w:jc w:val="both"/>
      </w:pPr>
    </w:p>
    <w:p w14:paraId="5F687665" w14:textId="77777777" w:rsidR="009B0ADC" w:rsidRDefault="009B0ADC" w:rsidP="009B0ADC">
      <w:pPr>
        <w:spacing w:line="264" w:lineRule="auto"/>
        <w:ind w:left="397"/>
        <w:jc w:val="both"/>
        <w:rPr>
          <w:bCs/>
          <w:sz w:val="26"/>
          <w:szCs w:val="26"/>
        </w:rPr>
      </w:pPr>
    </w:p>
    <w:p w14:paraId="4592F607" w14:textId="77777777" w:rsidR="005A14C1" w:rsidRDefault="005A14C1" w:rsidP="009B0ADC">
      <w:pPr>
        <w:spacing w:line="264" w:lineRule="auto"/>
        <w:ind w:left="397"/>
        <w:jc w:val="both"/>
        <w:rPr>
          <w:bCs/>
          <w:sz w:val="26"/>
          <w:szCs w:val="26"/>
        </w:rPr>
      </w:pPr>
    </w:p>
    <w:p w14:paraId="31F5559E" w14:textId="77777777" w:rsidR="005A14C1" w:rsidRDefault="005A14C1" w:rsidP="009B0ADC">
      <w:pPr>
        <w:spacing w:line="264" w:lineRule="auto"/>
        <w:ind w:left="397"/>
        <w:jc w:val="both"/>
        <w:rPr>
          <w:bCs/>
          <w:sz w:val="26"/>
          <w:szCs w:val="26"/>
        </w:rPr>
      </w:pPr>
    </w:p>
    <w:p w14:paraId="2BE25788" w14:textId="77777777" w:rsidR="009B0ADC" w:rsidRDefault="009B0ADC" w:rsidP="009B0ADC">
      <w:pPr>
        <w:spacing w:line="264" w:lineRule="auto"/>
        <w:ind w:firstLine="397"/>
        <w:rPr>
          <w:bCs/>
        </w:rPr>
      </w:pPr>
      <w:r>
        <w:rPr>
          <w:bCs/>
        </w:rPr>
        <w:t xml:space="preserve">V Praze dne </w:t>
      </w:r>
      <w:r w:rsidR="005A14C1">
        <w:rPr>
          <w:bCs/>
        </w:rPr>
        <w:t>28. června 2022</w:t>
      </w:r>
    </w:p>
    <w:p w14:paraId="2544BAAC" w14:textId="77777777" w:rsidR="005A14C1" w:rsidRDefault="005A14C1" w:rsidP="009B0ADC">
      <w:pPr>
        <w:spacing w:line="264" w:lineRule="auto"/>
        <w:ind w:firstLine="397"/>
        <w:rPr>
          <w:bCs/>
        </w:rPr>
      </w:pPr>
    </w:p>
    <w:p w14:paraId="58BA3026" w14:textId="77777777" w:rsidR="005A14C1" w:rsidRDefault="005A14C1" w:rsidP="009B0ADC">
      <w:pPr>
        <w:spacing w:line="264" w:lineRule="auto"/>
        <w:ind w:firstLine="397"/>
        <w:rPr>
          <w:bCs/>
        </w:rPr>
      </w:pPr>
    </w:p>
    <w:p w14:paraId="79D60F92" w14:textId="77777777" w:rsidR="005A14C1" w:rsidRDefault="005A14C1" w:rsidP="009B0ADC">
      <w:pPr>
        <w:spacing w:line="264" w:lineRule="auto"/>
        <w:ind w:firstLine="397"/>
        <w:rPr>
          <w:bCs/>
        </w:rPr>
      </w:pPr>
    </w:p>
    <w:p w14:paraId="24205837" w14:textId="77777777" w:rsidR="009B0ADC" w:rsidRDefault="009B0ADC" w:rsidP="009B0ADC">
      <w:pPr>
        <w:spacing w:line="264" w:lineRule="auto"/>
        <w:ind w:left="4248" w:firstLine="708"/>
        <w:rPr>
          <w:bCs/>
        </w:rPr>
      </w:pPr>
      <w:r>
        <w:rPr>
          <w:bCs/>
        </w:rPr>
        <w:t xml:space="preserve">prof. MUDr. Milena Králíčková, Ph.D. </w:t>
      </w:r>
    </w:p>
    <w:p w14:paraId="07E4F958" w14:textId="77777777" w:rsidR="009B0ADC" w:rsidRDefault="005A14C1" w:rsidP="009B0ADC">
      <w:pPr>
        <w:spacing w:line="264" w:lineRule="auto"/>
        <w:ind w:left="4956" w:firstLine="708"/>
        <w:outlineLvl w:val="0"/>
        <w:rPr>
          <w:bCs/>
        </w:rPr>
      </w:pPr>
      <w:r>
        <w:t>         </w:t>
      </w:r>
    </w:p>
    <w:p w14:paraId="763E63C1" w14:textId="77777777" w:rsidR="00553682" w:rsidRDefault="00553682"/>
    <w:sectPr w:rsidR="00553682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21559E" w14:textId="77777777" w:rsidR="009B0ADC" w:rsidRDefault="009B0ADC" w:rsidP="009B0ADC">
      <w:r>
        <w:separator/>
      </w:r>
    </w:p>
  </w:endnote>
  <w:endnote w:type="continuationSeparator" w:id="0">
    <w:p w14:paraId="53FDDF0D" w14:textId="77777777" w:rsidR="009B0ADC" w:rsidRDefault="009B0ADC" w:rsidP="009B0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1514668"/>
      <w:docPartObj>
        <w:docPartGallery w:val="Page Numbers (Bottom of Page)"/>
        <w:docPartUnique/>
      </w:docPartObj>
    </w:sdtPr>
    <w:sdtEndPr/>
    <w:sdtContent>
      <w:p w14:paraId="652E7D0C" w14:textId="77777777" w:rsidR="005A14C1" w:rsidRDefault="005A14C1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22F1">
          <w:rPr>
            <w:noProof/>
          </w:rPr>
          <w:t>3</w:t>
        </w:r>
        <w:r>
          <w:fldChar w:fldCharType="end"/>
        </w:r>
      </w:p>
    </w:sdtContent>
  </w:sdt>
  <w:p w14:paraId="43802D52" w14:textId="77777777" w:rsidR="005A14C1" w:rsidRDefault="005A14C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85EB8F" w14:textId="77777777" w:rsidR="009B0ADC" w:rsidRDefault="009B0ADC" w:rsidP="009B0ADC">
      <w:r>
        <w:separator/>
      </w:r>
    </w:p>
  </w:footnote>
  <w:footnote w:type="continuationSeparator" w:id="0">
    <w:p w14:paraId="0A7A3452" w14:textId="77777777" w:rsidR="009B0ADC" w:rsidRDefault="009B0ADC" w:rsidP="009B0ADC">
      <w:r>
        <w:continuationSeparator/>
      </w:r>
    </w:p>
  </w:footnote>
  <w:footnote w:id="1">
    <w:p w14:paraId="4C6C511C" w14:textId="77777777" w:rsidR="009B0ADC" w:rsidRDefault="009B0ADC" w:rsidP="009B0ADC">
      <w:pPr>
        <w:pStyle w:val="Textpoznpodarou"/>
      </w:pPr>
      <w:r>
        <w:rPr>
          <w:rStyle w:val="Znakapoznpodarou"/>
        </w:rPr>
        <w:footnoteRef/>
      </w:r>
      <w:r>
        <w:rPr>
          <w:color w:val="000000"/>
          <w:vertAlign w:val="superscript"/>
        </w:rPr>
        <w:t xml:space="preserve">) </w:t>
      </w:r>
      <w:bookmarkStart w:id="0" w:name="_GoBack"/>
      <w:r>
        <w:t>Tento termín je platný i pro projekty s označením „hodnocení odloženo“.</w:t>
      </w:r>
      <w:bookmarkEnd w:id="0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B78C8"/>
    <w:multiLevelType w:val="multilevel"/>
    <w:tmpl w:val="58BA61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13457D3C"/>
    <w:multiLevelType w:val="hybridMultilevel"/>
    <w:tmpl w:val="7C52F330"/>
    <w:lvl w:ilvl="0" w:tplc="CCAA3B02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6FC55F8"/>
    <w:multiLevelType w:val="singleLevel"/>
    <w:tmpl w:val="040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33741A20"/>
    <w:multiLevelType w:val="multilevel"/>
    <w:tmpl w:val="58BA61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2B049A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ADC"/>
    <w:rsid w:val="000A25AF"/>
    <w:rsid w:val="000B71D5"/>
    <w:rsid w:val="00553682"/>
    <w:rsid w:val="005A14C1"/>
    <w:rsid w:val="006E22F1"/>
    <w:rsid w:val="009B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2B252"/>
  <w15:chartTrackingRefBased/>
  <w15:docId w15:val="{5AE5D012-7828-4434-AFC9-25DBC3CDF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9B0A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9B0ADC"/>
    <w:pPr>
      <w:keepNext/>
      <w:jc w:val="center"/>
      <w:outlineLvl w:val="1"/>
    </w:pPr>
    <w:rPr>
      <w:b/>
      <w:sz w:val="52"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9B0ADC"/>
    <w:pPr>
      <w:keepNext/>
      <w:jc w:val="center"/>
      <w:outlineLvl w:val="2"/>
    </w:pPr>
    <w:rPr>
      <w:sz w:val="28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9B0ADC"/>
    <w:pPr>
      <w:keepNext/>
      <w:outlineLvl w:val="3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semiHidden/>
    <w:rsid w:val="009B0ADC"/>
    <w:rPr>
      <w:rFonts w:ascii="Times New Roman" w:eastAsia="Times New Roman" w:hAnsi="Times New Roman" w:cs="Times New Roman"/>
      <w:b/>
      <w:sz w:val="52"/>
      <w:szCs w:val="24"/>
      <w:lang w:eastAsia="cs-CZ"/>
    </w:rPr>
  </w:style>
  <w:style w:type="character" w:customStyle="1" w:styleId="Nadpis3Char">
    <w:name w:val="Nadpis 3 Char"/>
    <w:basedOn w:val="Standardnpsmoodstavce"/>
    <w:link w:val="Nadpis3"/>
    <w:semiHidden/>
    <w:rsid w:val="009B0ADC"/>
    <w:rPr>
      <w:rFonts w:ascii="Times New Roman" w:eastAsia="Times New Roman" w:hAnsi="Times New Roman" w:cs="Times New Roman"/>
      <w:sz w:val="28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semiHidden/>
    <w:rsid w:val="009B0ADC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semiHidden/>
    <w:unhideWhenUsed/>
    <w:rsid w:val="009B0ADC"/>
    <w:rPr>
      <w:color w:val="0000FF"/>
      <w:u w:val="single"/>
    </w:rPr>
  </w:style>
  <w:style w:type="paragraph" w:styleId="Textpoznpodarou">
    <w:name w:val="footnote text"/>
    <w:basedOn w:val="Normln"/>
    <w:link w:val="TextpoznpodarouChar"/>
    <w:semiHidden/>
    <w:unhideWhenUsed/>
    <w:rsid w:val="009B0AD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9B0AD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unhideWhenUsed/>
    <w:rsid w:val="009B0ADC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5A14C1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5A14C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A14C1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5A14C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A14C1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A14C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A14C1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17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ni.cz/UK-9291.htm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uni.cz/" TargetMode="External"/><Relationship Id="rId12" Type="http://schemas.openxmlformats.org/officeDocument/2006/relationships/hyperlink" Target="http://www.cuni.cz/UK-929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uni.cz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cuni.cz/UK-929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uni.cz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392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Jan</dc:creator>
  <cp:keywords/>
  <dc:description/>
  <cp:lastModifiedBy>Marcela Hejhalová</cp:lastModifiedBy>
  <cp:revision>2</cp:revision>
  <cp:lastPrinted>2022-06-30T10:45:00Z</cp:lastPrinted>
  <dcterms:created xsi:type="dcterms:W3CDTF">2022-06-30T12:36:00Z</dcterms:created>
  <dcterms:modified xsi:type="dcterms:W3CDTF">2022-06-30T12:36:00Z</dcterms:modified>
</cp:coreProperties>
</file>